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509C" w14:textId="77777777" w:rsidR="0033705E" w:rsidRDefault="0033705E" w:rsidP="0033705E">
      <w:pPr>
        <w:rPr>
          <w:b/>
          <w:bCs/>
          <w:sz w:val="28"/>
          <w:szCs w:val="28"/>
        </w:rPr>
      </w:pPr>
    </w:p>
    <w:p w14:paraId="42A3F256" w14:textId="3A2CA4B5" w:rsidR="0033705E" w:rsidRDefault="0033705E" w:rsidP="0033705E">
      <w:pPr>
        <w:jc w:val="center"/>
        <w:rPr>
          <w:rFonts w:ascii="Arial Nova Cond" w:hAnsi="Arial Nova Cond"/>
          <w:b/>
          <w:bCs/>
          <w:sz w:val="28"/>
          <w:szCs w:val="28"/>
        </w:rPr>
      </w:pPr>
      <w:r w:rsidRPr="0033705E">
        <w:rPr>
          <w:rFonts w:ascii="Arial Nova Cond" w:hAnsi="Arial Nova Cond"/>
          <w:b/>
          <w:bCs/>
          <w:sz w:val="28"/>
          <w:szCs w:val="28"/>
        </w:rPr>
        <w:t xml:space="preserve">Comunicato stampa su nota CITE </w:t>
      </w:r>
      <w:proofErr w:type="spellStart"/>
      <w:r w:rsidRPr="0033705E">
        <w:rPr>
          <w:rFonts w:ascii="Arial Nova Cond" w:hAnsi="Arial Nova Cond"/>
          <w:b/>
          <w:bCs/>
          <w:sz w:val="28"/>
          <w:szCs w:val="28"/>
        </w:rPr>
        <w:t>phase</w:t>
      </w:r>
      <w:proofErr w:type="spellEnd"/>
      <w:r w:rsidRPr="0033705E">
        <w:rPr>
          <w:rFonts w:ascii="Arial Nova Cond" w:hAnsi="Arial Nova Cond"/>
          <w:b/>
          <w:bCs/>
          <w:sz w:val="28"/>
          <w:szCs w:val="28"/>
        </w:rPr>
        <w:t>-out dei motori a combustione interna</w:t>
      </w:r>
    </w:p>
    <w:p w14:paraId="5DB78E7E" w14:textId="65E25056" w:rsidR="0033705E" w:rsidRDefault="0033705E" w:rsidP="0033705E">
      <w:pPr>
        <w:jc w:val="center"/>
        <w:rPr>
          <w:rFonts w:ascii="Arial Nova Cond" w:hAnsi="Arial Nova Cond"/>
          <w:b/>
          <w:bCs/>
          <w:sz w:val="28"/>
          <w:szCs w:val="28"/>
        </w:rPr>
      </w:pPr>
    </w:p>
    <w:p w14:paraId="3630E7E8" w14:textId="2C7B4502" w:rsidR="0033705E" w:rsidRPr="0033705E" w:rsidRDefault="0033705E" w:rsidP="0033705E">
      <w:pPr>
        <w:jc w:val="center"/>
        <w:rPr>
          <w:rFonts w:ascii="Arial Nova Cond" w:hAnsi="Arial Nova Cond"/>
          <w:i/>
          <w:iCs/>
        </w:rPr>
      </w:pPr>
      <w:r w:rsidRPr="0033705E">
        <w:rPr>
          <w:rFonts w:ascii="Arial Nova Cond" w:hAnsi="Arial Nova Cond"/>
          <w:i/>
          <w:iCs/>
        </w:rPr>
        <w:t>Roma, 14 dicembre 2021</w:t>
      </w:r>
    </w:p>
    <w:p w14:paraId="2694928E" w14:textId="77777777" w:rsidR="0033705E" w:rsidRPr="0033705E" w:rsidRDefault="0033705E" w:rsidP="0033705E">
      <w:pPr>
        <w:jc w:val="both"/>
        <w:rPr>
          <w:rFonts w:ascii="Arial Nova Cond" w:hAnsi="Arial Nova Cond"/>
          <w:sz w:val="28"/>
          <w:szCs w:val="28"/>
        </w:rPr>
      </w:pPr>
    </w:p>
    <w:p w14:paraId="2CC705BD" w14:textId="77777777" w:rsidR="0033705E" w:rsidRPr="0033705E" w:rsidRDefault="0033705E" w:rsidP="0033705E">
      <w:pPr>
        <w:jc w:val="both"/>
        <w:rPr>
          <w:rFonts w:ascii="Arial Nova Cond" w:hAnsi="Arial Nova Cond" w:cs="Arial"/>
          <w:sz w:val="28"/>
          <w:szCs w:val="28"/>
        </w:rPr>
      </w:pPr>
      <w:r w:rsidRPr="0033705E">
        <w:rPr>
          <w:rFonts w:ascii="Arial Nova Cond" w:hAnsi="Arial Nova Cond" w:cs="Arial"/>
          <w:sz w:val="28"/>
          <w:szCs w:val="28"/>
        </w:rPr>
        <w:t xml:space="preserve">La </w:t>
      </w:r>
      <w:proofErr w:type="spellStart"/>
      <w:r w:rsidRPr="0033705E">
        <w:rPr>
          <w:rFonts w:ascii="Arial Nova Cond" w:hAnsi="Arial Nova Cond" w:cs="Arial"/>
          <w:sz w:val="28"/>
          <w:szCs w:val="28"/>
        </w:rPr>
        <w:t>decarbonizzazione</w:t>
      </w:r>
      <w:proofErr w:type="spellEnd"/>
      <w:r w:rsidRPr="0033705E">
        <w:rPr>
          <w:rFonts w:ascii="Arial Nova Cond" w:hAnsi="Arial Nova Cond" w:cs="Arial"/>
          <w:sz w:val="28"/>
          <w:szCs w:val="28"/>
        </w:rPr>
        <w:t xml:space="preserve"> del settore dei trasporti si raggiungerà solo sviluppando fino al massimo potenziale le diverse tecnologie disponibili con un approccio tecnologicamente neutrale, in un quadro normativo e regolamentare inclusivo, chiaro e stabile che permetta agli operatori di programmare i necessari investimenti. </w:t>
      </w:r>
    </w:p>
    <w:p w14:paraId="6A33E751" w14:textId="77777777" w:rsidR="0033705E" w:rsidRPr="0033705E" w:rsidRDefault="0033705E" w:rsidP="0033705E">
      <w:pPr>
        <w:jc w:val="both"/>
        <w:rPr>
          <w:rFonts w:ascii="Arial Nova Cond" w:hAnsi="Arial Nova Cond" w:cs="Arial"/>
          <w:sz w:val="28"/>
          <w:szCs w:val="28"/>
        </w:rPr>
      </w:pPr>
    </w:p>
    <w:p w14:paraId="643E0F73" w14:textId="77777777" w:rsidR="0033705E" w:rsidRPr="0033705E" w:rsidRDefault="0033705E" w:rsidP="0033705E">
      <w:pPr>
        <w:jc w:val="both"/>
        <w:rPr>
          <w:rFonts w:ascii="Arial Nova Cond" w:hAnsi="Arial Nova Cond" w:cs="Arial"/>
          <w:sz w:val="28"/>
          <w:szCs w:val="28"/>
        </w:rPr>
      </w:pPr>
      <w:r w:rsidRPr="0033705E">
        <w:rPr>
          <w:rFonts w:ascii="Arial Nova Cond" w:hAnsi="Arial Nova Cond" w:cs="Arial"/>
          <w:sz w:val="28"/>
          <w:szCs w:val="28"/>
        </w:rPr>
        <w:t xml:space="preserve">Di contro, annunciare, per altro in modo poco chiaro e contradditorio, ipotesi di </w:t>
      </w:r>
      <w:proofErr w:type="spellStart"/>
      <w:r w:rsidRPr="0033705E">
        <w:rPr>
          <w:rFonts w:ascii="Arial Nova Cond" w:hAnsi="Arial Nova Cond" w:cs="Arial"/>
          <w:sz w:val="28"/>
          <w:szCs w:val="28"/>
        </w:rPr>
        <w:t>phase</w:t>
      </w:r>
      <w:proofErr w:type="spellEnd"/>
      <w:r w:rsidRPr="0033705E">
        <w:rPr>
          <w:rFonts w:ascii="Arial Nova Cond" w:hAnsi="Arial Nova Cond" w:cs="Arial"/>
          <w:sz w:val="28"/>
          <w:szCs w:val="28"/>
        </w:rPr>
        <w:t xml:space="preserve">-out delle auto nuove con motori a combustione interna (ICE) al 2035, tema oggetto di discussione in occasione dell’ultima riunione del Comitato interministeriale per la transizione ecologica (CITE), crea incertezza e appare non in linea con gli indirizzi contenuti nel Piano per la Transizione Energetica, anche alla luce del parere recentemente espresso dalla Commissione Ambiente del Senato. </w:t>
      </w:r>
    </w:p>
    <w:p w14:paraId="3BE3A6BD" w14:textId="77777777" w:rsidR="0033705E" w:rsidRPr="0033705E" w:rsidRDefault="0033705E" w:rsidP="0033705E">
      <w:pPr>
        <w:jc w:val="both"/>
        <w:rPr>
          <w:rFonts w:ascii="Arial Nova Cond" w:hAnsi="Arial Nova Cond" w:cs="Arial"/>
          <w:sz w:val="28"/>
          <w:szCs w:val="28"/>
        </w:rPr>
      </w:pPr>
    </w:p>
    <w:p w14:paraId="27807315" w14:textId="77777777" w:rsidR="0033705E" w:rsidRPr="0033705E" w:rsidRDefault="0033705E" w:rsidP="0033705E">
      <w:pPr>
        <w:jc w:val="both"/>
        <w:rPr>
          <w:rFonts w:ascii="Arial Nova Cond" w:hAnsi="Arial Nova Cond" w:cs="Arial"/>
          <w:sz w:val="28"/>
          <w:szCs w:val="28"/>
        </w:rPr>
      </w:pPr>
      <w:r w:rsidRPr="0033705E">
        <w:rPr>
          <w:rFonts w:ascii="Arial Nova Cond" w:hAnsi="Arial Nova Cond" w:cs="Arial"/>
          <w:sz w:val="28"/>
          <w:szCs w:val="28"/>
        </w:rPr>
        <w:t>Parere nel quale, tra l’altro, si chiede il rispetto del principio della neutralità tecnologica</w:t>
      </w:r>
      <w:r w:rsidRPr="0033705E">
        <w:rPr>
          <w:rFonts w:ascii="Arial Nova Cond" w:eastAsia="Times New Roman" w:hAnsi="Arial Nova Cond" w:cs="Arial"/>
          <w:color w:val="000000"/>
          <w:sz w:val="28"/>
          <w:szCs w:val="28"/>
          <w:shd w:val="clear" w:color="auto" w:fill="FFFFFF"/>
          <w:lang w:eastAsia="it-IT"/>
        </w:rPr>
        <w:t xml:space="preserve"> nel definire le politiche e nel promuovere lo sviluppo delle diverse tecnologie che costituiranno l’insieme di soluzioni per il raggiungimento dei target climatici al 2030 e al 2050. La Commissione raccomanda, inoltre, </w:t>
      </w:r>
      <w:r w:rsidRPr="0033705E">
        <w:rPr>
          <w:rFonts w:ascii="Arial Nova Cond" w:hAnsi="Arial Nova Cond" w:cs="Arial"/>
          <w:sz w:val="28"/>
          <w:szCs w:val="28"/>
        </w:rPr>
        <w:t xml:space="preserve">l’adozione del Life </w:t>
      </w:r>
      <w:proofErr w:type="spellStart"/>
      <w:r w:rsidRPr="0033705E">
        <w:rPr>
          <w:rFonts w:ascii="Arial Nova Cond" w:hAnsi="Arial Nova Cond" w:cs="Arial"/>
          <w:sz w:val="28"/>
          <w:szCs w:val="28"/>
        </w:rPr>
        <w:t>Cycle</w:t>
      </w:r>
      <w:proofErr w:type="spellEnd"/>
      <w:r w:rsidRPr="0033705E">
        <w:rPr>
          <w:rFonts w:ascii="Arial Nova Cond" w:hAnsi="Arial Nova Cond" w:cs="Arial"/>
          <w:sz w:val="28"/>
          <w:szCs w:val="28"/>
        </w:rPr>
        <w:t xml:space="preserve"> </w:t>
      </w:r>
      <w:proofErr w:type="spellStart"/>
      <w:r w:rsidRPr="0033705E">
        <w:rPr>
          <w:rFonts w:ascii="Arial Nova Cond" w:hAnsi="Arial Nova Cond" w:cs="Arial"/>
          <w:sz w:val="28"/>
          <w:szCs w:val="28"/>
        </w:rPr>
        <w:t>Assessment</w:t>
      </w:r>
      <w:proofErr w:type="spellEnd"/>
      <w:r w:rsidRPr="0033705E">
        <w:rPr>
          <w:rFonts w:ascii="Arial Nova Cond" w:hAnsi="Arial Nova Cond" w:cs="Arial"/>
          <w:sz w:val="28"/>
          <w:szCs w:val="28"/>
        </w:rPr>
        <w:t xml:space="preserve"> (LCA) </w:t>
      </w:r>
      <w:r w:rsidRPr="0033705E">
        <w:rPr>
          <w:rFonts w:ascii="Arial Nova Cond" w:hAnsi="Arial Nova Cond" w:cs="Arial"/>
          <w:color w:val="000000"/>
          <w:sz w:val="28"/>
          <w:szCs w:val="28"/>
        </w:rPr>
        <w:t xml:space="preserve">per la valutazione degli impatti reali dovuti al trasporto su strada, includendo nell’analisi i processi di fabbricazione e di fine vita del veicolo e dei singoli carburanti nonché l’emanazione </w:t>
      </w:r>
      <w:r w:rsidRPr="0033705E">
        <w:rPr>
          <w:rFonts w:ascii="Arial Nova Cond" w:hAnsi="Arial Nova Cond" w:cs="Arial"/>
          <w:sz w:val="28"/>
          <w:szCs w:val="28"/>
        </w:rPr>
        <w:t xml:space="preserve">di norme attuative volte a favorire lo sviluppo dei carburanti </w:t>
      </w:r>
      <w:proofErr w:type="spellStart"/>
      <w:r w:rsidRPr="0033705E">
        <w:rPr>
          <w:rFonts w:ascii="Arial Nova Cond" w:hAnsi="Arial Nova Cond" w:cs="Arial"/>
          <w:sz w:val="28"/>
          <w:szCs w:val="28"/>
        </w:rPr>
        <w:t>low</w:t>
      </w:r>
      <w:proofErr w:type="spellEnd"/>
      <w:r w:rsidRPr="0033705E">
        <w:rPr>
          <w:rFonts w:ascii="Arial Nova Cond" w:hAnsi="Arial Nova Cond" w:cs="Arial"/>
          <w:sz w:val="28"/>
          <w:szCs w:val="28"/>
        </w:rPr>
        <w:t xml:space="preserve"> carbon liquidi e gassosi, </w:t>
      </w:r>
      <w:r w:rsidRPr="0033705E">
        <w:rPr>
          <w:rFonts w:ascii="Arial Nova Cond" w:hAnsi="Arial Nova Cond" w:cs="Arial"/>
          <w:color w:val="000000"/>
          <w:sz w:val="28"/>
          <w:szCs w:val="28"/>
        </w:rPr>
        <w:t>che rispettino i criteri di sostenibilità e di riduzione delle emissioni di gas a effetto serra</w:t>
      </w:r>
      <w:r w:rsidRPr="0033705E">
        <w:rPr>
          <w:rFonts w:ascii="Arial Nova Cond" w:hAnsi="Arial Nova Cond" w:cs="Arial"/>
          <w:sz w:val="28"/>
          <w:szCs w:val="28"/>
        </w:rPr>
        <w:t>.</w:t>
      </w:r>
    </w:p>
    <w:p w14:paraId="05CBBEFB" w14:textId="77777777" w:rsidR="0033705E" w:rsidRPr="0033705E" w:rsidRDefault="0033705E" w:rsidP="0033705E">
      <w:pPr>
        <w:jc w:val="both"/>
        <w:rPr>
          <w:rFonts w:ascii="Arial Nova Cond" w:hAnsi="Arial Nova Cond" w:cs="Arial"/>
          <w:sz w:val="28"/>
          <w:szCs w:val="28"/>
        </w:rPr>
      </w:pPr>
    </w:p>
    <w:p w14:paraId="746A4832" w14:textId="77777777" w:rsidR="0033705E" w:rsidRPr="0033705E" w:rsidRDefault="0033705E" w:rsidP="0033705E">
      <w:pPr>
        <w:jc w:val="both"/>
        <w:rPr>
          <w:rFonts w:ascii="Arial Nova Cond" w:hAnsi="Arial Nova Cond" w:cs="Arial"/>
          <w:sz w:val="28"/>
          <w:szCs w:val="28"/>
        </w:rPr>
      </w:pPr>
      <w:r w:rsidRPr="0033705E">
        <w:rPr>
          <w:rFonts w:ascii="Arial Nova Cond" w:eastAsia="Times New Roman" w:hAnsi="Arial Nova Cond" w:cs="Arial"/>
          <w:sz w:val="28"/>
          <w:szCs w:val="28"/>
          <w:lang w:eastAsia="it-IT"/>
        </w:rPr>
        <w:t xml:space="preserve">Si auspica, pertanto, che il CITE e il Governo, nel chiarire al più presto il proprio intendimento, tengano conto di tutto ciò </w:t>
      </w:r>
      <w:r w:rsidRPr="0033705E">
        <w:rPr>
          <w:rFonts w:ascii="Arial Nova Cond" w:hAnsi="Arial Nova Cond" w:cs="Arial"/>
          <w:sz w:val="28"/>
          <w:szCs w:val="28"/>
        </w:rPr>
        <w:t xml:space="preserve">e affrontino la transizione con percorsi condivisi con i settori interessati per sostenere un vero processo di </w:t>
      </w:r>
      <w:proofErr w:type="spellStart"/>
      <w:r w:rsidRPr="0033705E">
        <w:rPr>
          <w:rFonts w:ascii="Arial Nova Cond" w:hAnsi="Arial Nova Cond" w:cs="Arial"/>
          <w:sz w:val="28"/>
          <w:szCs w:val="28"/>
        </w:rPr>
        <w:t>decarbonizzazione</w:t>
      </w:r>
      <w:proofErr w:type="spellEnd"/>
      <w:r w:rsidRPr="0033705E">
        <w:rPr>
          <w:rFonts w:ascii="Arial Nova Cond" w:hAnsi="Arial Nova Cond" w:cs="Arial"/>
          <w:sz w:val="28"/>
          <w:szCs w:val="28"/>
        </w:rPr>
        <w:t xml:space="preserve"> che valorizzi le vocazioni tecnologiche esistenti e preservi l’integrità industriale di intere filiere strategiche per il Paese, sia in termini economici che occupazionali.</w:t>
      </w:r>
    </w:p>
    <w:p w14:paraId="2C609C07" w14:textId="77777777" w:rsidR="0033705E" w:rsidRPr="0033705E" w:rsidRDefault="0033705E" w:rsidP="0033705E">
      <w:pPr>
        <w:jc w:val="both"/>
        <w:rPr>
          <w:rFonts w:ascii="Arial Nova Cond" w:hAnsi="Arial Nova Cond" w:cs="Arial"/>
          <w:sz w:val="28"/>
          <w:szCs w:val="28"/>
        </w:rPr>
      </w:pPr>
    </w:p>
    <w:p w14:paraId="114E87BF" w14:textId="77777777" w:rsidR="0033705E" w:rsidRPr="0033705E" w:rsidRDefault="0033705E" w:rsidP="0033705E">
      <w:pPr>
        <w:jc w:val="both"/>
        <w:rPr>
          <w:rFonts w:ascii="Arial Nova Cond" w:hAnsi="Arial Nova Cond" w:cs="Arial"/>
          <w:sz w:val="28"/>
          <w:szCs w:val="28"/>
        </w:rPr>
      </w:pPr>
    </w:p>
    <w:p w14:paraId="26D7ED48" w14:textId="77777777" w:rsidR="00503191" w:rsidRPr="0033705E" w:rsidRDefault="00463658">
      <w:pPr>
        <w:rPr>
          <w:rFonts w:ascii="Arial Nova Cond" w:hAnsi="Arial Nova Cond"/>
          <w:sz w:val="28"/>
          <w:szCs w:val="28"/>
        </w:rPr>
      </w:pPr>
    </w:p>
    <w:sectPr w:rsidR="00503191" w:rsidRPr="0033705E" w:rsidSect="0033705E">
      <w:headerReference w:type="default" r:id="rId6"/>
      <w:footerReference w:type="default" r:id="rId7"/>
      <w:pgSz w:w="11900" w:h="16840"/>
      <w:pgMar w:top="900" w:right="1134" w:bottom="1134" w:left="1134" w:header="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13E4" w14:textId="77777777" w:rsidR="00463658" w:rsidRDefault="00463658" w:rsidP="0033705E">
      <w:r>
        <w:separator/>
      </w:r>
    </w:p>
  </w:endnote>
  <w:endnote w:type="continuationSeparator" w:id="0">
    <w:p w14:paraId="2FBCA125" w14:textId="77777777" w:rsidR="00463658" w:rsidRDefault="00463658" w:rsidP="0033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E106" w14:textId="170E9437" w:rsidR="0033705E" w:rsidRDefault="0033705E">
    <w:pPr>
      <w:pStyle w:val="Pidipagina"/>
    </w:pPr>
    <w:r w:rsidRPr="0033705E">
      <mc:AlternateContent>
        <mc:Choice Requires="wps">
          <w:drawing>
            <wp:anchor distT="0" distB="0" distL="114300" distR="114300" simplePos="0" relativeHeight="251660288" behindDoc="0" locked="0" layoutInCell="1" allowOverlap="1" wp14:anchorId="2014FC90" wp14:editId="0B2EE7CF">
              <wp:simplePos x="0" y="0"/>
              <wp:positionH relativeFrom="column">
                <wp:posOffset>4577715</wp:posOffset>
              </wp:positionH>
              <wp:positionV relativeFrom="paragraph">
                <wp:posOffset>114935</wp:posOffset>
              </wp:positionV>
              <wp:extent cx="1988820" cy="553720"/>
              <wp:effectExtent l="0" t="0" r="0" b="0"/>
              <wp:wrapNone/>
              <wp:docPr id="7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8820" cy="553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F28252" w14:textId="77777777" w:rsidR="0033705E" w:rsidRDefault="0033705E" w:rsidP="0033705E">
                          <w:pPr>
                            <w:jc w:val="center"/>
                          </w:pPr>
                          <w:r>
                            <w:rPr>
                              <w:rFonts w:ascii="Arial Nova Cond" w:eastAsia="Calibri" w:hAnsi="Arial Nova Cond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Ufficio Comunicazione e stampa</w:t>
                          </w:r>
                        </w:p>
                        <w:p w14:paraId="087E3E63" w14:textId="77777777" w:rsidR="0033705E" w:rsidRDefault="0033705E" w:rsidP="0033705E">
                          <w:pPr>
                            <w:jc w:val="center"/>
                          </w:pPr>
                          <w:r>
                            <w:rPr>
                              <w:rFonts w:ascii="Arial Nova Cond" w:eastAsia="Calibri" w:hAnsi="Arial Nova Cond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0654236553 – 065423643</w:t>
                          </w:r>
                        </w:p>
                        <w:p w14:paraId="6E2C1116" w14:textId="77777777" w:rsidR="0033705E" w:rsidRDefault="0033705E" w:rsidP="0033705E">
                          <w:pPr>
                            <w:jc w:val="center"/>
                          </w:pPr>
                          <w:r>
                            <w:rPr>
                              <w:rFonts w:ascii="Arial Nova Cond" w:eastAsia="Calibri" w:hAnsi="Arial Nova Cond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ufficiostampa@unem.it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14FC90" id="Rettangolo 6" o:spid="_x0000_s1026" style="position:absolute;margin-left:360.45pt;margin-top:9.05pt;width:156.6pt;height:4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" filled="f" stroked="f">
              <v:textbox style="mso-fit-shape-to-text:t">
                <w:txbxContent>
                  <w:p w14:paraId="0EF28252" w14:textId="77777777" w:rsidR="0033705E" w:rsidRDefault="0033705E" w:rsidP="0033705E">
                    <w:pPr>
                      <w:jc w:val="center"/>
                    </w:pPr>
                    <w:r>
                      <w:rPr>
                        <w:rFonts w:ascii="Arial Nova Cond" w:eastAsia="Calibri" w:hAnsi="Arial Nova Cond"/>
                        <w:color w:val="FFFFFF" w:themeColor="background1"/>
                        <w:kern w:val="24"/>
                        <w:sz w:val="20"/>
                        <w:szCs w:val="20"/>
                      </w:rPr>
                      <w:t>Ufficio Comunicazione e stampa</w:t>
                    </w:r>
                  </w:p>
                  <w:p w14:paraId="087E3E63" w14:textId="77777777" w:rsidR="0033705E" w:rsidRDefault="0033705E" w:rsidP="0033705E">
                    <w:pPr>
                      <w:jc w:val="center"/>
                    </w:pPr>
                    <w:r>
                      <w:rPr>
                        <w:rFonts w:ascii="Arial Nova Cond" w:eastAsia="Calibri" w:hAnsi="Arial Nova Cond"/>
                        <w:color w:val="FFFFFF" w:themeColor="background1"/>
                        <w:kern w:val="24"/>
                        <w:sz w:val="20"/>
                        <w:szCs w:val="20"/>
                      </w:rPr>
                      <w:t>0654236553 – 065423643</w:t>
                    </w:r>
                  </w:p>
                  <w:p w14:paraId="6E2C1116" w14:textId="77777777" w:rsidR="0033705E" w:rsidRDefault="0033705E" w:rsidP="0033705E">
                    <w:pPr>
                      <w:jc w:val="center"/>
                    </w:pPr>
                    <w:r>
                      <w:rPr>
                        <w:rFonts w:ascii="Arial Nova Cond" w:eastAsia="Calibri" w:hAnsi="Arial Nova Cond"/>
                        <w:color w:val="FFFFFF" w:themeColor="background1"/>
                        <w:kern w:val="24"/>
                        <w:sz w:val="20"/>
                        <w:szCs w:val="20"/>
                      </w:rPr>
                      <w:t>ufficiostampa@unem.it</w:t>
                    </w:r>
                  </w:p>
                </w:txbxContent>
              </v:textbox>
            </v:rect>
          </w:pict>
        </mc:Fallback>
      </mc:AlternateContent>
    </w:r>
    <w:r w:rsidRPr="0033705E">
      <w:drawing>
        <wp:anchor distT="0" distB="0" distL="114300" distR="114300" simplePos="0" relativeHeight="251659264" behindDoc="0" locked="0" layoutInCell="1" allowOverlap="1" wp14:anchorId="37CBB545" wp14:editId="65E4877E">
          <wp:simplePos x="0" y="0"/>
          <wp:positionH relativeFrom="page">
            <wp:posOffset>2540</wp:posOffset>
          </wp:positionH>
          <wp:positionV relativeFrom="paragraph">
            <wp:posOffset>-513617</wp:posOffset>
          </wp:positionV>
          <wp:extent cx="7583170" cy="101663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3AE8" w14:textId="77777777" w:rsidR="00463658" w:rsidRDefault="00463658" w:rsidP="0033705E">
      <w:r>
        <w:separator/>
      </w:r>
    </w:p>
  </w:footnote>
  <w:footnote w:type="continuationSeparator" w:id="0">
    <w:p w14:paraId="28BF045D" w14:textId="77777777" w:rsidR="00463658" w:rsidRDefault="00463658" w:rsidP="00337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EC42" w14:textId="28A120B4" w:rsidR="0033705E" w:rsidRDefault="0033705E" w:rsidP="0033705E">
    <w:pPr>
      <w:pStyle w:val="Intestazione"/>
      <w:tabs>
        <w:tab w:val="clear" w:pos="9638"/>
        <w:tab w:val="right" w:pos="9498"/>
      </w:tabs>
      <w:ind w:left="-1134" w:right="-574"/>
      <w:jc w:val="center"/>
    </w:pPr>
    <w:r>
      <w:rPr>
        <w:noProof/>
        <w:lang w:eastAsia="it-IT"/>
      </w:rPr>
      <w:drawing>
        <wp:inline distT="0" distB="0" distL="0" distR="0" wp14:anchorId="487064B2" wp14:editId="7A3CB645">
          <wp:extent cx="7623090" cy="1309468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4" cy="13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5E"/>
    <w:rsid w:val="0033705E"/>
    <w:rsid w:val="00463658"/>
    <w:rsid w:val="00750AC1"/>
    <w:rsid w:val="00B10D76"/>
    <w:rsid w:val="00D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713F0"/>
  <w15:chartTrackingRefBased/>
  <w15:docId w15:val="{636D407F-BE1D-6A43-B9D6-C472F078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0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05E"/>
  </w:style>
  <w:style w:type="paragraph" w:styleId="Pidipagina">
    <w:name w:val="footer"/>
    <w:basedOn w:val="Normale"/>
    <w:link w:val="PidipaginaCarattere"/>
    <w:uiPriority w:val="99"/>
    <w:unhideWhenUsed/>
    <w:rsid w:val="00337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D’Aloisi</dc:creator>
  <cp:keywords/>
  <dc:description/>
  <cp:lastModifiedBy>Marco D’Aloisi</cp:lastModifiedBy>
  <cp:revision>2</cp:revision>
  <dcterms:created xsi:type="dcterms:W3CDTF">2021-12-14T11:52:00Z</dcterms:created>
  <dcterms:modified xsi:type="dcterms:W3CDTF">2021-12-14T11:58:00Z</dcterms:modified>
</cp:coreProperties>
</file>